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bidi w:val="1"/>
        <w:spacing w:after="0" w:lineRule="auto"/>
        <w:jc w:val="center"/>
        <w:rPr>
          <w:rFonts w:ascii="Arial" w:cs="Arial" w:eastAsia="Arial" w:hAnsi="Arial"/>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1498600</wp:posOffset>
                </wp:positionH>
                <wp:positionV relativeFrom="paragraph">
                  <wp:posOffset>-482599</wp:posOffset>
                </wp:positionV>
                <wp:extent cx="2562522" cy="179590"/>
                <wp:effectExtent b="0" l="0" r="0" t="0"/>
                <wp:wrapNone/>
                <wp:docPr id="3" name=""/>
                <a:graphic>
                  <a:graphicData uri="http://schemas.microsoft.com/office/word/2010/wordprocessingGroup">
                    <wpg:wgp>
                      <wpg:cNvGrpSpPr/>
                      <wpg:grpSpPr>
                        <a:xfrm>
                          <a:off x="4064739" y="3690205"/>
                          <a:ext cx="2562522" cy="179590"/>
                          <a:chOff x="4064739" y="3690205"/>
                          <a:chExt cx="2562522" cy="179590"/>
                        </a:xfrm>
                      </wpg:grpSpPr>
                      <wpg:grpSp>
                        <wpg:cNvGrpSpPr/>
                        <wpg:grpSpPr>
                          <a:xfrm>
                            <a:off x="4064739" y="3690205"/>
                            <a:ext cx="2562522" cy="179590"/>
                            <a:chOff x="0" y="0"/>
                            <a:chExt cx="41136" cy="2880"/>
                          </a:xfrm>
                        </wpg:grpSpPr>
                        <wps:wsp>
                          <wps:cNvSpPr/>
                          <wps:cNvPr id="3" name="Shape 3"/>
                          <wps:spPr>
                            <a:xfrm>
                              <a:off x="0" y="0"/>
                              <a:ext cx="41125" cy="2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descr="Schermata 2019-11-01 alle 15.52.21.jpg" id="4" name="Shape 4"/>
                            <pic:cNvPicPr preferRelativeResize="0"/>
                          </pic:nvPicPr>
                          <pic:blipFill rotWithShape="1">
                            <a:blip r:embed="rId7">
                              <a:alphaModFix/>
                            </a:blip>
                            <a:srcRect b="0" l="419" r="0" t="0"/>
                            <a:stretch/>
                          </pic:blipFill>
                          <pic:spPr>
                            <a:xfrm>
                              <a:off x="22176" y="650"/>
                              <a:ext cx="18960" cy="2160"/>
                            </a:xfrm>
                            <a:prstGeom prst="rect">
                              <a:avLst/>
                            </a:prstGeom>
                            <a:noFill/>
                            <a:ln>
                              <a:noFill/>
                            </a:ln>
                          </pic:spPr>
                        </pic:pic>
                        <pic:pic>
                          <pic:nvPicPr>
                            <pic:cNvPr descr="Risultato immagini per logo dolce e gabbana" id="5" name="Shape 5"/>
                            <pic:cNvPicPr preferRelativeResize="0"/>
                          </pic:nvPicPr>
                          <pic:blipFill rotWithShape="1">
                            <a:blip r:embed="rId8">
                              <a:alphaModFix/>
                            </a:blip>
                            <a:srcRect b="40952" l="0" r="0" t="49598"/>
                            <a:stretch/>
                          </pic:blipFill>
                          <pic:spPr>
                            <a:xfrm>
                              <a:off x="0" y="360"/>
                              <a:ext cx="22861" cy="2160"/>
                            </a:xfrm>
                            <a:prstGeom prst="rect">
                              <a:avLst/>
                            </a:prstGeom>
                            <a:noFill/>
                            <a:ln>
                              <a:noFill/>
                            </a:ln>
                          </pic:spPr>
                        </pic:pic>
                        <wps:wsp>
                          <wps:cNvCnPr/>
                          <wps:spPr>
                            <a:xfrm>
                              <a:off x="21385" y="0"/>
                              <a:ext cx="0" cy="288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1498600</wp:posOffset>
                </wp:positionH>
                <wp:positionV relativeFrom="paragraph">
                  <wp:posOffset>-482599</wp:posOffset>
                </wp:positionV>
                <wp:extent cx="2562522" cy="179590"/>
                <wp:effectExtent b="0" l="0" r="0" t="0"/>
                <wp:wrapNone/>
                <wp:docPr id="3"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2562522" cy="179590"/>
                        </a:xfrm>
                        <a:prstGeom prst="rect"/>
                        <a:ln/>
                      </pic:spPr>
                    </pic:pic>
                  </a:graphicData>
                </a:graphic>
              </wp:anchor>
            </w:drawing>
          </mc:Fallback>
        </mc:AlternateConten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PRESSEMITTEILUNG</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i w:val="1"/>
          <w:sz w:val="36"/>
          <w:szCs w:val="36"/>
        </w:rPr>
      </w:pPr>
      <w:r w:rsidDel="00000000" w:rsidR="00000000" w:rsidRPr="00000000">
        <w:rPr>
          <w:i w:val="1"/>
          <w:sz w:val="36"/>
          <w:szCs w:val="36"/>
          <w:rtl w:val="0"/>
        </w:rPr>
        <w:t xml:space="preserve">Tancredi von Dolce&amp;Gabbana und Donnafugata </w:t>
        <w:br w:type="textWrapping"/>
        <w:t xml:space="preserve">in limitierter und nummerierter Auflage</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Tancredi, der Signature-Rotwein des sizilianischen Familienguts Donnafugata, bekommt dank der Kreativität des Modelabels Dolce&amp;Gabbana ein Makeover. Die beiden Marken bringen die limitierte und nummerierte Edition mit dem Jahrgang 2016 im Oktober auf den Markt. Das neu gestaltete Etikett von Dolce&amp;Gabbana strahlt in warmen Farbtönen und spannt den Bogen zwischen barocker Linie und Moderne. Dieser Look spiegelt die Eleganz des </w:t>
      </w:r>
      <w:r w:rsidDel="00000000" w:rsidR="00000000" w:rsidRPr="00000000">
        <w:rPr>
          <w:sz w:val="20"/>
          <w:szCs w:val="20"/>
          <w:rtl w:val="0"/>
        </w:rPr>
        <w:t xml:space="preserve">mediterranen Weins wider, der rubinrot leuchtet und eine würzige, balsamische Note hat.</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Tancredi ist inspiriert vom gleichnamigen revolutionären Protagonisten in Giuseppe Tommasi di Lampedusas Roman Der Gattopardo. Der Stil des Etiketts greift den Kontrast zwischen Tradition und Moderne auf: Gold- und Blautöne sowie barocke Linien erinnern an das Prestige der Aristokratie, geometrische Muster in rot und grün verweisen auf revolutionäre Strömungen in Sizilien infolge der Vereinigung Italiens.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Nach dem floralen Roséwein Rosa ist Tancredi die zweite Kreation, die in Zusammenarbeit von Dolce&amp;Gabbana und Donnafugata entstand. Das ikonische Modehaus und das Qualitäts-Weingut teilen ihre Liebe für Tradition, ihre Verbundenheit mit der sizilianischen Heimat und den Respekt für Details und Handwerk. Damit verkörpern sie die Exzellenz in Verbindung mit dem Begriff Made in Italy.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Nur 8013 Flaschen der Rotwein-Cuvée aus der Lese 2016 kommen in dieser limitierten Aufmachung auf den Markt. Tancredi ist ein autochthoner und zugleich internationaler Wein: die Idee, einen Rotwein aus einer Assemblage der heimischen Rebsorte Nero d’Avola und Cabernet Sauvignon zu erzeugen, entstand schon 1990. </w:t>
      </w:r>
      <w:r w:rsidDel="00000000" w:rsidR="00000000" w:rsidRPr="00000000">
        <w:rPr>
          <w:sz w:val="20"/>
          <w:szCs w:val="20"/>
          <w:rtl w:val="0"/>
        </w:rPr>
        <w:t xml:space="preserve">Die Zugabe von Tannat-Trauben untermalt die Langlebigkeit und intensive Farbe.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Contessa Entellina heißt das Anbaugebiet im Herzen Siziliens, wo Tancredi auch vinifiziert wird: nach dem Ausbau im Barrique-Fass und einer besonders langen Flaschenreife erlangt die Sonderedition einen  einnehmenden mediterranen Charakter. Die fruchtigen, balsamischen und würzigen Aromen machen ihn zu einem temperamentvollen, erkennbar sizilianischen Genuss.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Tancredi 2016 Edizione Limitata ist ab Oktober 2020 zu</w:t>
      </w:r>
      <w:r w:rsidDel="00000000" w:rsidR="00000000" w:rsidRPr="00000000">
        <w:rPr>
          <w:sz w:val="20"/>
          <w:szCs w:val="20"/>
          <w:rtl w:val="0"/>
        </w:rPr>
        <w:t xml:space="preserve"> 34,90 € UVP</w:t>
      </w:r>
      <w:r w:rsidDel="00000000" w:rsidR="00000000" w:rsidRPr="00000000">
        <w:rPr>
          <w:sz w:val="20"/>
          <w:szCs w:val="20"/>
          <w:rtl w:val="0"/>
        </w:rPr>
        <w:t xml:space="preserve"> online erhältlich:</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hyperlink r:id="rId10">
        <w:r w:rsidDel="00000000" w:rsidR="00000000" w:rsidRPr="00000000">
          <w:rPr>
            <w:color w:val="1155cc"/>
            <w:sz w:val="20"/>
            <w:szCs w:val="20"/>
            <w:u w:val="single"/>
            <w:rtl w:val="0"/>
          </w:rPr>
          <w:t xml:space="preserve">https://world.dolcegabbana.com/food-beverage </w:t>
        </w:r>
      </w:hyperlink>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13">
      <w:pPr>
        <w:spacing w:after="0" w:line="240" w:lineRule="auto"/>
        <w:rPr>
          <w:sz w:val="20"/>
          <w:szCs w:val="20"/>
        </w:rPr>
      </w:pPr>
      <w:r w:rsidDel="00000000" w:rsidR="00000000" w:rsidRPr="00000000">
        <w:rPr>
          <w:sz w:val="20"/>
          <w:szCs w:val="20"/>
          <w:rtl w:val="0"/>
        </w:rPr>
        <w:t xml:space="preserve">Die Sonderedition ist auch in folgenden Restaurants zu verkosten: </w:t>
      </w:r>
    </w:p>
    <w:p w:rsidR="00000000" w:rsidDel="00000000" w:rsidP="00000000" w:rsidRDefault="00000000" w:rsidRPr="00000000" w14:paraId="00000014">
      <w:pPr>
        <w:spacing w:after="0" w:line="240" w:lineRule="auto"/>
        <w:rPr>
          <w:sz w:val="20"/>
          <w:szCs w:val="20"/>
        </w:rPr>
      </w:pPr>
      <w:r w:rsidDel="00000000" w:rsidR="00000000" w:rsidRPr="00000000">
        <w:rPr>
          <w:sz w:val="20"/>
          <w:szCs w:val="20"/>
          <w:rtl w:val="0"/>
        </w:rPr>
        <w:t xml:space="preserve">Bocca di Bacco in Berlin, Via Monte Napoleone in Frankfurt und Gallo Nero in Hamburg.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17">
      <w:pPr>
        <w:spacing w:after="0" w:line="240" w:lineRule="auto"/>
        <w:rPr>
          <w:sz w:val="20"/>
          <w:szCs w:val="20"/>
        </w:rPr>
      </w:pPr>
      <w:r w:rsidDel="00000000" w:rsidR="00000000" w:rsidRPr="00000000">
        <w:rPr>
          <w:sz w:val="20"/>
          <w:szCs w:val="20"/>
          <w:rtl w:val="0"/>
        </w:rPr>
        <w:t xml:space="preserve">Diese Pressemitteilung sowie hochauflösende Bilder finden Sie zum Download unter: </w:t>
      </w:r>
    </w:p>
    <w:p w:rsidR="00000000" w:rsidDel="00000000" w:rsidP="00000000" w:rsidRDefault="00000000" w:rsidRPr="00000000" w14:paraId="00000018">
      <w:pPr>
        <w:spacing w:after="0" w:line="240" w:lineRule="auto"/>
        <w:rPr>
          <w:sz w:val="20"/>
          <w:szCs w:val="20"/>
        </w:rPr>
      </w:pPr>
      <w:hyperlink r:id="rId11">
        <w:r w:rsidDel="00000000" w:rsidR="00000000" w:rsidRPr="00000000">
          <w:rPr>
            <w:color w:val="0000ff"/>
            <w:sz w:val="20"/>
            <w:szCs w:val="20"/>
            <w:u w:val="single"/>
            <w:rtl w:val="0"/>
          </w:rPr>
          <w:t xml:space="preserve">http://www.panama-pr.de/download/Donnafugata_DolceGabbana_Tancredi.zip</w:t>
        </w:r>
      </w:hyperlink>
      <w:r w:rsidDel="00000000" w:rsidR="00000000" w:rsidRPr="00000000">
        <w:rPr>
          <w:sz w:val="20"/>
          <w:szCs w:val="20"/>
          <w:rtl w:val="0"/>
        </w:rPr>
        <w:t xml:space="preserve"> </w:t>
      </w:r>
    </w:p>
    <w:p w:rsidR="00000000" w:rsidDel="00000000" w:rsidP="00000000" w:rsidRDefault="00000000" w:rsidRPr="00000000" w14:paraId="00000019">
      <w:pPr>
        <w:spacing w:after="0" w:line="240" w:lineRule="auto"/>
        <w:rPr>
          <w:sz w:val="20"/>
          <w:szCs w:val="20"/>
        </w:rPr>
      </w:pPr>
      <w:r w:rsidDel="00000000" w:rsidR="00000000" w:rsidRPr="00000000">
        <w:rPr>
          <w:rtl w:val="0"/>
        </w:rPr>
      </w:r>
    </w:p>
    <w:p w:rsidR="00000000" w:rsidDel="00000000" w:rsidP="00000000" w:rsidRDefault="00000000" w:rsidRPr="00000000" w14:paraId="0000001A">
      <w:pPr>
        <w:rPr>
          <w:sz w:val="20"/>
          <w:szCs w:val="20"/>
        </w:rPr>
      </w:pPr>
      <w:r w:rsidDel="00000000" w:rsidR="00000000" w:rsidRPr="00000000">
        <w:rPr>
          <w:rtl w:val="0"/>
        </w:rPr>
      </w:r>
    </w:p>
    <w:p w:rsidR="00000000" w:rsidDel="00000000" w:rsidP="00000000" w:rsidRDefault="00000000" w:rsidRPr="00000000" w14:paraId="0000001B">
      <w:pPr>
        <w:jc w:val="right"/>
        <w:rPr/>
      </w:pPr>
      <w:r w:rsidDel="00000000" w:rsidR="00000000" w:rsidRPr="00000000">
        <w:rPr>
          <w:i w:val="1"/>
          <w:rtl w:val="0"/>
        </w:rPr>
        <w:t xml:space="preserve">Marsala, 12. Oktober 2020</w:t>
      </w:r>
      <w:r w:rsidDel="00000000" w:rsidR="00000000" w:rsidRPr="00000000">
        <w:rPr>
          <w:rtl w:val="0"/>
        </w:rPr>
      </w:r>
    </w:p>
    <w:p w:rsidR="00000000" w:rsidDel="00000000" w:rsidP="00000000" w:rsidRDefault="00000000" w:rsidRPr="00000000" w14:paraId="0000001C">
      <w:pPr>
        <w:spacing w:after="0" w:line="240" w:lineRule="auto"/>
        <w:rPr>
          <w:sz w:val="20"/>
          <w:szCs w:val="20"/>
        </w:rPr>
      </w:pPr>
      <w:r w:rsidDel="00000000" w:rsidR="00000000" w:rsidRPr="00000000">
        <w:rPr>
          <w:sz w:val="20"/>
          <w:szCs w:val="20"/>
          <w:rtl w:val="0"/>
        </w:rPr>
        <w:t xml:space="preserve">Über Donnafugata </w:t>
        <w:br w:type="textWrapping"/>
        <w:t xml:space="preserve">Donnafugata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410 Hektar Rebflächen, die auf vier Produktionsstätten verteilt sind: Contessa Entellina in Westsizilien, Vittoria (Acate) und Etna (Randazzo) in Ostsizilien sowie auf der Vulkaninsel Pantelleria. In den historischen Familienkellereien in Marsala finden Ausbau und Abfüllung statt, hier liegt auch der Firmensitz. Die Familie Rallo arbeitet bereits in der fünften Generation im Weinbau. Das Weingut empfängt jährlich ca. 10.000 Besucher zu Veranstaltungen, Führungen und Verkostungen, die einen kreativen Einblick in das Lebensgefühl, das Terroir und den Qualitätsanspruch von Donnafugata geben. Donnafugata ist Mitglied des Istituto Grandi Marchi, einem Verbund der 19 renommiertesten familiengeführten Weingüter Italiens. Antonio Rallo ist Präsident des Schutzkonsortiums DOC Sicilia.</w:t>
      </w:r>
    </w:p>
    <w:p w:rsidR="00000000" w:rsidDel="00000000" w:rsidP="00000000" w:rsidRDefault="00000000" w:rsidRPr="00000000" w14:paraId="0000001D">
      <w:pPr>
        <w:spacing w:after="0" w:line="240" w:lineRule="auto"/>
        <w:rPr>
          <w:color w:val="0000ff"/>
          <w:sz w:val="20"/>
          <w:szCs w:val="20"/>
          <w:u w:val="single"/>
        </w:rPr>
      </w:pPr>
      <w:hyperlink r:id="rId12">
        <w:r w:rsidDel="00000000" w:rsidR="00000000" w:rsidRPr="00000000">
          <w:rPr>
            <w:color w:val="0000ff"/>
            <w:sz w:val="20"/>
            <w:szCs w:val="20"/>
            <w:u w:val="single"/>
            <w:rtl w:val="0"/>
          </w:rPr>
          <w:t xml:space="preserve">https://www.donnafugata.it/de/</w:t>
        </w:r>
      </w:hyperlink>
      <w:r w:rsidDel="00000000" w:rsidR="00000000" w:rsidRPr="00000000">
        <w:rPr>
          <w:rtl w:val="0"/>
        </w:rPr>
      </w:r>
    </w:p>
    <w:p w:rsidR="00000000" w:rsidDel="00000000" w:rsidP="00000000" w:rsidRDefault="00000000" w:rsidRPr="00000000" w14:paraId="0000001E">
      <w:pPr>
        <w:spacing w:after="0" w:line="240" w:lineRule="auto"/>
        <w:rPr>
          <w:sz w:val="20"/>
          <w:szCs w:val="20"/>
        </w:rPr>
      </w:pPr>
      <w:hyperlink r:id="rId13">
        <w:r w:rsidDel="00000000" w:rsidR="00000000" w:rsidRPr="00000000">
          <w:rPr>
            <w:color w:val="0000ff"/>
            <w:sz w:val="20"/>
            <w:szCs w:val="20"/>
            <w:u w:val="single"/>
            <w:rtl w:val="0"/>
          </w:rPr>
          <w:t xml:space="preserve">@donnafugatawine</w:t>
        </w:r>
      </w:hyperlink>
      <w:r w:rsidDel="00000000" w:rsidR="00000000" w:rsidRPr="00000000">
        <w:rPr>
          <w:rtl w:val="0"/>
        </w:rPr>
      </w:r>
    </w:p>
    <w:p w:rsidR="00000000" w:rsidDel="00000000" w:rsidP="00000000" w:rsidRDefault="00000000" w:rsidRPr="00000000" w14:paraId="0000001F">
      <w:pPr>
        <w:rPr>
          <w:sz w:val="20"/>
          <w:szCs w:val="20"/>
        </w:rPr>
      </w:pPr>
      <w:r w:rsidDel="00000000" w:rsidR="00000000" w:rsidRPr="00000000">
        <w:rPr>
          <w:rtl w:val="0"/>
        </w:rPr>
      </w:r>
    </w:p>
    <w:p w:rsidR="00000000" w:rsidDel="00000000" w:rsidP="00000000" w:rsidRDefault="00000000" w:rsidRPr="00000000" w14:paraId="00000020">
      <w:pPr>
        <w:rPr>
          <w:sz w:val="20"/>
          <w:szCs w:val="20"/>
        </w:rPr>
      </w:pPr>
      <w:r w:rsidDel="00000000" w:rsidR="00000000" w:rsidRPr="00000000">
        <w:rPr>
          <w:sz w:val="20"/>
          <w:szCs w:val="20"/>
          <w:rtl w:val="0"/>
        </w:rPr>
        <w:t xml:space="preserve">Pressekontakt:</w:t>
        <w:br w:type="textWrapping"/>
        <w:t xml:space="preserve">Monika Scheel-Kassai</w:t>
        <w:br w:type="textWrapping"/>
        <w:t xml:space="preserve">Panama PR GmbH</w:t>
        <w:br w:type="textWrapping"/>
        <w:t xml:space="preserve">Gerokstraße 4</w:t>
        <w:br w:type="textWrapping"/>
        <w:t xml:space="preserve">D-70188 Stuttgart</w:t>
        <w:br w:type="textWrapping"/>
        <w:t xml:space="preserve">Email: </w:t>
      </w:r>
      <w:hyperlink r:id="rId14">
        <w:r w:rsidDel="00000000" w:rsidR="00000000" w:rsidRPr="00000000">
          <w:rPr>
            <w:color w:val="0000ff"/>
            <w:sz w:val="20"/>
            <w:szCs w:val="20"/>
            <w:u w:val="single"/>
            <w:rtl w:val="0"/>
          </w:rPr>
          <w:t xml:space="preserve">m.scheel@panama-pr.de</w:t>
        </w:r>
      </w:hyperlink>
      <w:r w:rsidDel="00000000" w:rsidR="00000000" w:rsidRPr="00000000">
        <w:rPr>
          <w:sz w:val="20"/>
          <w:szCs w:val="20"/>
          <w:rtl w:val="0"/>
        </w:rPr>
        <w:br w:type="textWrapping"/>
        <w:t xml:space="preserve">Tel. +49 711 66475970</w:t>
        <w:br w:type="textWrapping"/>
      </w:r>
    </w:p>
    <w:p w:rsidR="00000000" w:rsidDel="00000000" w:rsidP="00000000" w:rsidRDefault="00000000" w:rsidRPr="00000000" w14:paraId="00000021">
      <w:pPr>
        <w:rPr>
          <w:sz w:val="20"/>
          <w:szCs w:val="20"/>
        </w:rPr>
      </w:pPr>
      <w:r w:rsidDel="00000000" w:rsidR="00000000" w:rsidRPr="00000000">
        <w:rPr>
          <w:sz w:val="20"/>
          <w:szCs w:val="20"/>
          <w:rtl w:val="0"/>
        </w:rPr>
        <w:t xml:space="preserve">Weitere Informationen: </w:t>
        <w:br w:type="textWrapping"/>
        <w:t xml:space="preserve">Donnafugata S.r.l. Società Agricola </w:t>
        <w:br w:type="textWrapping"/>
        <w:t xml:space="preserve">Laura Ellwanger </w:t>
        <w:br w:type="textWrapping"/>
        <w:t xml:space="preserve">Via S. Lipari 18 </w:t>
        <w:br w:type="textWrapping"/>
        <w:t xml:space="preserve">IT-91025 Marsala </w:t>
        <w:br w:type="textWrapping"/>
        <w:t xml:space="preserve">Email: pr.international@donnafugata.it </w:t>
        <w:br w:type="textWrapping"/>
        <w:t xml:space="preserve">Tel. +39 0923 724 258</w:t>
        <w:br w:type="textWrapping"/>
      </w:r>
    </w:p>
    <w:p w:rsidR="00000000" w:rsidDel="00000000" w:rsidP="00000000" w:rsidRDefault="00000000" w:rsidRPr="00000000" w14:paraId="00000022">
      <w:pPr>
        <w:spacing w:after="120" w:lineRule="auto"/>
        <w:rPr>
          <w:sz w:val="20"/>
          <w:szCs w:val="20"/>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rFonts w:ascii="Arial" w:cs="Arial" w:eastAsia="Arial" w:hAnsi="Arial"/>
          <w:sz w:val="20"/>
          <w:szCs w:val="20"/>
        </w:rPr>
      </w:pPr>
      <w:r w:rsidDel="00000000" w:rsidR="00000000" w:rsidRPr="00000000">
        <w:rPr>
          <w:rtl w:val="0"/>
        </w:rPr>
      </w:r>
    </w:p>
    <w:sectPr>
      <w:pgSz w:h="16838" w:w="11906"/>
      <w:pgMar w:bottom="1134" w:top="1417" w:left="1560" w:right="127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rd" w:default="1">
    <w:name w:val="Normal"/>
    <w:qFormat w:val="1"/>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Listenabsatz">
    <w:name w:val="List Paragraph"/>
    <w:basedOn w:val="Standard"/>
    <w:uiPriority w:val="34"/>
    <w:qFormat w:val="1"/>
    <w:rsid w:val="005A3340"/>
    <w:pPr>
      <w:ind w:left="720"/>
      <w:contextualSpacing w:val="1"/>
    </w:pPr>
  </w:style>
  <w:style w:type="paragraph" w:styleId="Default" w:customStyle="1">
    <w:name w:val="Default"/>
    <w:uiPriority w:val="99"/>
    <w:rsid w:val="006C050A"/>
    <w:pPr>
      <w:autoSpaceDE w:val="0"/>
      <w:autoSpaceDN w:val="0"/>
      <w:adjustRightInd w:val="0"/>
      <w:spacing w:after="0" w:line="240" w:lineRule="auto"/>
    </w:pPr>
    <w:rPr>
      <w:rFonts w:ascii="Arial" w:cs="Arial" w:eastAsia="Times New Roman" w:hAnsi="Arial"/>
      <w:color w:val="000000"/>
      <w:sz w:val="24"/>
      <w:szCs w:val="24"/>
      <w:lang w:eastAsia="it-IT"/>
    </w:rPr>
  </w:style>
  <w:style w:type="character" w:styleId="Hyperlink">
    <w:name w:val="Hyperlink"/>
    <w:basedOn w:val="Absatz-Standardschriftart"/>
    <w:uiPriority w:val="99"/>
    <w:rsid w:val="006C050A"/>
    <w:rPr>
      <w:rFonts w:cs="Times New Roman"/>
      <w:color w:val="0000ff"/>
      <w:u w:val="single"/>
    </w:rPr>
  </w:style>
  <w:style w:type="character" w:styleId="NichtaufgelsteErwhnung">
    <w:name w:val="Unresolved Mention"/>
    <w:basedOn w:val="Absatz-Standardschriftart"/>
    <w:uiPriority w:val="99"/>
    <w:semiHidden w:val="1"/>
    <w:unhideWhenUsed w:val="1"/>
    <w:rsid w:val="006C050A"/>
    <w:rPr>
      <w:color w:val="605e5c"/>
      <w:shd w:color="auto" w:fill="e1dfdd" w:val="clear"/>
    </w:rPr>
  </w:style>
  <w:style w:type="character" w:styleId="BesuchterLink">
    <w:name w:val="FollowedHyperlink"/>
    <w:basedOn w:val="Absatz-Standardschriftart"/>
    <w:uiPriority w:val="99"/>
    <w:semiHidden w:val="1"/>
    <w:unhideWhenUsed w:val="1"/>
    <w:rsid w:val="001D533B"/>
    <w:rPr>
      <w:color w:val="954f72" w:themeColor="followedHyperlink"/>
      <w:u w:val="single"/>
    </w:rPr>
  </w:style>
  <w:style w:type="paragraph" w:styleId="Sprechblasentext">
    <w:name w:val="Balloon Text"/>
    <w:basedOn w:val="Standard"/>
    <w:link w:val="SprechblasentextZchn"/>
    <w:uiPriority w:val="99"/>
    <w:semiHidden w:val="1"/>
    <w:unhideWhenUsed w:val="1"/>
    <w:rsid w:val="00C8504A"/>
    <w:pPr>
      <w:spacing w:after="0" w:line="240" w:lineRule="auto"/>
    </w:pPr>
    <w:rPr>
      <w:rFonts w:ascii="Times New Roman" w:cs="Times New Roman" w:hAnsi="Times New Roman"/>
      <w:sz w:val="18"/>
      <w:szCs w:val="18"/>
    </w:rPr>
  </w:style>
  <w:style w:type="character" w:styleId="SprechblasentextZchn" w:customStyle="1">
    <w:name w:val="Sprechblasentext Zchn"/>
    <w:basedOn w:val="Absatz-Standardschriftart"/>
    <w:link w:val="Sprechblasentext"/>
    <w:uiPriority w:val="99"/>
    <w:semiHidden w:val="1"/>
    <w:rsid w:val="00C8504A"/>
    <w:rPr>
      <w:rFonts w:ascii="Times New Roman" w:cs="Times New Roman" w:hAnsi="Times New Roman"/>
      <w:sz w:val="18"/>
      <w:szCs w:val="18"/>
    </w:rPr>
  </w:style>
  <w:style w:type="character" w:styleId="Kommentarzeichen">
    <w:name w:val="annotation reference"/>
    <w:basedOn w:val="Absatz-Standardschriftart"/>
    <w:uiPriority w:val="99"/>
    <w:semiHidden w:val="1"/>
    <w:unhideWhenUsed w:val="1"/>
    <w:rsid w:val="00C8504A"/>
    <w:rPr>
      <w:sz w:val="16"/>
      <w:szCs w:val="16"/>
    </w:rPr>
  </w:style>
  <w:style w:type="paragraph" w:styleId="Kommentartext">
    <w:name w:val="annotation text"/>
    <w:basedOn w:val="Standard"/>
    <w:link w:val="KommentartextZchn"/>
    <w:uiPriority w:val="99"/>
    <w:semiHidden w:val="1"/>
    <w:unhideWhenUsed w:val="1"/>
    <w:rsid w:val="00C8504A"/>
    <w:pPr>
      <w:spacing w:line="240" w:lineRule="auto"/>
    </w:pPr>
    <w:rPr>
      <w:sz w:val="20"/>
      <w:szCs w:val="20"/>
    </w:rPr>
  </w:style>
  <w:style w:type="character" w:styleId="KommentartextZchn" w:customStyle="1">
    <w:name w:val="Kommentartext Zchn"/>
    <w:basedOn w:val="Absatz-Standardschriftart"/>
    <w:link w:val="Kommentartext"/>
    <w:uiPriority w:val="99"/>
    <w:semiHidden w:val="1"/>
    <w:rsid w:val="00C8504A"/>
    <w:rPr>
      <w:sz w:val="20"/>
      <w:szCs w:val="20"/>
    </w:rPr>
  </w:style>
  <w:style w:type="paragraph" w:styleId="Kommentarthema">
    <w:name w:val="annotation subject"/>
    <w:basedOn w:val="Kommentartext"/>
    <w:next w:val="Kommentartext"/>
    <w:link w:val="KommentarthemaZchn"/>
    <w:uiPriority w:val="99"/>
    <w:semiHidden w:val="1"/>
    <w:unhideWhenUsed w:val="1"/>
    <w:rsid w:val="00C8504A"/>
    <w:rPr>
      <w:b w:val="1"/>
      <w:bCs w:val="1"/>
    </w:rPr>
  </w:style>
  <w:style w:type="character" w:styleId="KommentarthemaZchn" w:customStyle="1">
    <w:name w:val="Kommentarthema Zchn"/>
    <w:basedOn w:val="KommentartextZchn"/>
    <w:link w:val="Kommentarthema"/>
    <w:uiPriority w:val="99"/>
    <w:semiHidden w:val="1"/>
    <w:rsid w:val="00C8504A"/>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panama-pr.de/download/Donnafugata_DolceGabbana_Rosa.zip" TargetMode="External"/><Relationship Id="rId10" Type="http://schemas.openxmlformats.org/officeDocument/2006/relationships/hyperlink" Target="https://world.dolcegabbana.com/food-beverage" TargetMode="External"/><Relationship Id="rId13" Type="http://schemas.openxmlformats.org/officeDocument/2006/relationships/hyperlink" Target="https://www.instagram.com/donnafugatawine/" TargetMode="External"/><Relationship Id="rId12" Type="http://schemas.openxmlformats.org/officeDocument/2006/relationships/hyperlink" Target="https://www.donnafugata.it/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hyperlink" Target="mailto:m.scheel@panama-pr.d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1hPHJBXzwhI2mcHkSmzON7I5lQ==">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2020-05-14T07:14:00Z</dcterms:created>
  <dc:creator>Beatrice Bassani</dc:creator>
</cp:coreProperties>
</file>